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FE4B" w14:textId="77777777" w:rsidR="00A744C0" w:rsidRPr="00A744C0" w:rsidRDefault="00A744C0" w:rsidP="00A744C0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744C0">
        <w:rPr>
          <w:rFonts w:ascii="Times New Roman" w:eastAsia="Times New Roman" w:hAnsi="Times New Roman" w:cs="Times New Roman"/>
          <w:sz w:val="24"/>
          <w:szCs w:val="24"/>
          <w:lang w:eastAsia="x-none"/>
        </w:rPr>
        <w:t>141</w:t>
      </w:r>
      <w:r w:rsidRPr="00A744C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 Федеральная рабочая программа по учебному предмету «Второй иностранный (немецкий) язык».</w:t>
      </w:r>
    </w:p>
    <w:p w14:paraId="233284F3" w14:textId="77777777" w:rsidR="00A744C0" w:rsidRPr="00A744C0" w:rsidRDefault="00A744C0" w:rsidP="00A74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>141.1. </w:t>
      </w:r>
      <w:proofErr w:type="gramStart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Федеральная рабочая программа по учебному предмету «Второй иностранный (немецкий) язык» (предметная область «Иностранные языки»)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(далее соответственно – программа по второму иностранному (немецкому) языку, второй иностранный (немецкий) язык) включает пояснительную записку, содержание обучения, планируемые результаты освоения программы по второму иностранному (немецкому) языку.</w:t>
      </w:r>
      <w:proofErr w:type="gramEnd"/>
    </w:p>
    <w:p w14:paraId="32D9CEDA" w14:textId="77777777" w:rsidR="00A744C0" w:rsidRPr="00A744C0" w:rsidRDefault="00A744C0" w:rsidP="00A74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>141.2.1.</w:t>
      </w:r>
      <w:r w:rsidRPr="00A744C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proofErr w:type="gramStart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 второму иностранному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с учётом распределённых по классам проверяемых требований к результатам освоения основной образовательной программы основного общего образования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элементов содержания, представленных в Универсальном кодификаторе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по иностранному (немецкому) языку, а также на основе характеристики планируемых результатов духовно-нравственного</w:t>
      </w:r>
      <w:proofErr w:type="gramEnd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развития, воспитания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социализации </w:t>
      </w:r>
      <w:proofErr w:type="gramStart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представленной в федеральной программе воспитания.</w:t>
      </w:r>
    </w:p>
    <w:p w14:paraId="2732082B" w14:textId="77777777" w:rsidR="00A744C0" w:rsidRPr="00A744C0" w:rsidRDefault="00A744C0" w:rsidP="00A74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141.2.3. Второму иностранному (немецкому) языку принадлежит особое место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системе общего образования и воспитания современного обучающегося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условиях поликультурного и многоязычного мира. </w:t>
      </w:r>
      <w:proofErr w:type="gramStart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>Также, как</w:t>
      </w:r>
      <w:proofErr w:type="gramEnd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учебный предмет «Иностранный язык», второй иностранный язык направлен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иностранный язык выступает инструментом овладения другими предметными областями в сфере гуманитарных, математических,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gramStart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естественно-научных</w:t>
      </w:r>
      <w:proofErr w:type="gramEnd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других наук и становится важной составляющей базы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общего и специального образования.</w:t>
      </w:r>
    </w:p>
    <w:p w14:paraId="5073B575" w14:textId="77777777" w:rsidR="00A744C0" w:rsidRPr="00A744C0" w:rsidRDefault="00A744C0" w:rsidP="00A74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141.2.6. 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с первым иностранным и русским языками. Исследователями установлено,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что процесс изучения второго иностранного языка может быть интенсифицирован при следовании следующим принципам:</w:t>
      </w:r>
    </w:p>
    <w:p w14:paraId="020518B5" w14:textId="77777777" w:rsidR="00A744C0" w:rsidRPr="00A744C0" w:rsidRDefault="00A744C0" w:rsidP="00A74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>мультилингвальной</w:t>
      </w:r>
      <w:proofErr w:type="spellEnd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14:paraId="18918B02" w14:textId="77777777" w:rsidR="00A744C0" w:rsidRPr="00A744C0" w:rsidRDefault="00A744C0" w:rsidP="00A74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сопоставительный принцип, который проявляется через сравнение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</w:t>
      </w:r>
      <w:proofErr w:type="gramStart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28E887F" w14:textId="77777777" w:rsidR="00A744C0" w:rsidRPr="00A744C0" w:rsidRDefault="00A744C0" w:rsidP="00A74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принцип интенсификации учебного труда </w:t>
      </w:r>
      <w:proofErr w:type="gramStart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который продиктован необходимостью ускорить учебный процесс и внутренними характеристиками овладения вторым иностранным языком, позволяющим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это сделать;</w:t>
      </w:r>
    </w:p>
    <w:p w14:paraId="51174687" w14:textId="77777777" w:rsidR="00A744C0" w:rsidRPr="00A744C0" w:rsidRDefault="00A744C0" w:rsidP="00A74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принцип межкультурной направленности обучения, который позволяет расширить взгляд на процесс межкультурной коммуникации. В соответствии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с этим принципом обязательными становятся сопоставительные приёмы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 социокультурным материалом, которые помогают, с одной стороны, избежать дублирования содержания обучения, а с другой – побуждают к анализу социокультурного содержания, рефлексии своей собственной культуры.</w:t>
      </w:r>
    </w:p>
    <w:p w14:paraId="472CC097" w14:textId="77777777" w:rsidR="00A744C0" w:rsidRPr="00A744C0" w:rsidRDefault="00A744C0" w:rsidP="00A74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141.2.12. Учебный предмет «Второй иностранный язык» входит в предметную область «Иностранные языки» наряду с предметом «Иностранный язык». Изучение второго иностранного языка происходит при наличии потребности обучающихся </w:t>
      </w:r>
      <w:r w:rsidRPr="00A744C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в том случае,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14:paraId="10B84DC3" w14:textId="3E1DA074" w:rsidR="003D0523" w:rsidRPr="00587EB5" w:rsidRDefault="003D0523" w:rsidP="00587E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3D0523" w:rsidRPr="00587EB5" w:rsidSect="00DE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ED"/>
    <w:rsid w:val="00270599"/>
    <w:rsid w:val="003A0AED"/>
    <w:rsid w:val="003D0523"/>
    <w:rsid w:val="00587EB5"/>
    <w:rsid w:val="00A744C0"/>
    <w:rsid w:val="00C12390"/>
    <w:rsid w:val="00D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5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3497</Characters>
  <Application>Microsoft Office Word</Application>
  <DocSecurity>0</DocSecurity>
  <Lines>29</Lines>
  <Paragraphs>8</Paragraphs>
  <ScaleCrop>false</ScaleCrop>
  <Company>School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</dc:creator>
  <cp:keywords/>
  <dc:description/>
  <cp:lastModifiedBy>Илья и другие</cp:lastModifiedBy>
  <cp:revision>4</cp:revision>
  <dcterms:created xsi:type="dcterms:W3CDTF">2023-07-12T04:43:00Z</dcterms:created>
  <dcterms:modified xsi:type="dcterms:W3CDTF">2023-10-15T11:27:00Z</dcterms:modified>
</cp:coreProperties>
</file>